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8429" w14:textId="77777777" w:rsidR="00774277" w:rsidRDefault="00774277" w:rsidP="00774277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>EXPLORING THE ANTIBACTERIAL POTENTIAL OF BISBENZIMIDAZOLE COMPOUNDS WITH REMARKABLE PHYSICO-CHEMICAL AND BIOLOGICAL PROPERTIES</w:t>
      </w:r>
    </w:p>
    <w:p w14:paraId="3854FF06" w14:textId="77777777" w:rsidR="00774277" w:rsidRDefault="00774277" w:rsidP="00774277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FC852C3" w14:textId="77777777" w:rsidR="00774277" w:rsidRDefault="00774277" w:rsidP="00774277">
      <w:pPr>
        <w:jc w:val="center"/>
        <w:rPr>
          <w:rFonts w:ascii="Times New Roman" w:hAnsi="Times New Roman"/>
          <w:b/>
          <w:bCs/>
          <w:vertAlign w:val="superscript"/>
          <w:lang w:val="en-GB"/>
        </w:rPr>
      </w:pPr>
      <w:r w:rsidRPr="004450F1">
        <w:rPr>
          <w:rFonts w:ascii="Times New Roman" w:hAnsi="Times New Roman"/>
          <w:b/>
          <w:bCs/>
          <w:u w:val="single"/>
          <w:lang w:val="en-GB"/>
        </w:rPr>
        <w:t>Drewek Isalyne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(1,2)</w:t>
      </w:r>
      <w:r w:rsidRPr="004450F1">
        <w:rPr>
          <w:rFonts w:ascii="Times New Roman" w:hAnsi="Times New Roman"/>
          <w:b/>
          <w:bCs/>
          <w:lang w:val="en-GB"/>
        </w:rPr>
        <w:t xml:space="preserve">, </w:t>
      </w:r>
      <w:r w:rsidR="009C4925">
        <w:rPr>
          <w:rFonts w:ascii="Times New Roman" w:hAnsi="Times New Roman"/>
          <w:b/>
          <w:bCs/>
          <w:lang w:val="en-GB"/>
        </w:rPr>
        <w:t>Pietka Aurélie</w:t>
      </w:r>
      <w:r w:rsidR="009C4925">
        <w:rPr>
          <w:rFonts w:ascii="Times New Roman" w:hAnsi="Times New Roman"/>
          <w:b/>
          <w:bCs/>
          <w:vertAlign w:val="superscript"/>
          <w:lang w:val="en-GB"/>
        </w:rPr>
        <w:t>(1,2)</w:t>
      </w:r>
      <w:r w:rsidR="009C4925">
        <w:rPr>
          <w:rFonts w:ascii="Times New Roman" w:hAnsi="Times New Roman"/>
          <w:b/>
          <w:bCs/>
          <w:lang w:val="en-GB"/>
        </w:rPr>
        <w:t xml:space="preserve">, </w:t>
      </w:r>
      <w:r w:rsidRPr="004450F1">
        <w:rPr>
          <w:rFonts w:ascii="Times New Roman" w:hAnsi="Times New Roman"/>
          <w:b/>
          <w:bCs/>
          <w:lang w:val="en-GB"/>
        </w:rPr>
        <w:t>Chipot Chris</w:t>
      </w:r>
      <w:r>
        <w:rPr>
          <w:rFonts w:ascii="Times New Roman" w:hAnsi="Times New Roman"/>
          <w:b/>
          <w:bCs/>
          <w:lang w:val="en-GB"/>
        </w:rPr>
        <w:t>tophe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(3)</w:t>
      </w:r>
      <w:r w:rsidRPr="004450F1">
        <w:rPr>
          <w:rFonts w:ascii="Times New Roman" w:hAnsi="Times New Roman"/>
          <w:b/>
          <w:bCs/>
          <w:lang w:val="en-GB"/>
        </w:rPr>
        <w:t>, Van Melderen Laurence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(4)</w:t>
      </w:r>
      <w:r w:rsidRPr="004450F1">
        <w:rPr>
          <w:rFonts w:ascii="Times New Roman" w:hAnsi="Times New Roman"/>
          <w:b/>
          <w:bCs/>
          <w:lang w:val="en-GB"/>
        </w:rPr>
        <w:t>, Surin Mathieu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(5)</w:t>
      </w:r>
      <w:r w:rsidRPr="004450F1">
        <w:rPr>
          <w:rFonts w:ascii="Times New Roman" w:hAnsi="Times New Roman"/>
          <w:b/>
          <w:bCs/>
          <w:lang w:val="en-GB"/>
        </w:rPr>
        <w:t>, Leclère Philippe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(6)</w:t>
      </w:r>
      <w:r w:rsidRPr="004450F1">
        <w:rPr>
          <w:rFonts w:ascii="Times New Roman" w:hAnsi="Times New Roman"/>
          <w:b/>
          <w:bCs/>
          <w:lang w:val="en-GB"/>
        </w:rPr>
        <w:t>, Wattiez Ruddy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</w:t>
      </w:r>
      <w:r>
        <w:rPr>
          <w:rFonts w:ascii="Times New Roman" w:hAnsi="Times New Roman"/>
          <w:b/>
          <w:bCs/>
          <w:vertAlign w:val="superscript"/>
          <w:lang w:val="en-GB"/>
        </w:rPr>
        <w:t>2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)</w:t>
      </w:r>
      <w:r w:rsidRPr="004450F1">
        <w:rPr>
          <w:rFonts w:ascii="Times New Roman" w:hAnsi="Times New Roman"/>
          <w:b/>
          <w:bCs/>
          <w:lang w:val="en-GB"/>
        </w:rPr>
        <w:t>, Stanicki Dimitri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(1)</w:t>
      </w:r>
      <w:r w:rsidRPr="004450F1">
        <w:rPr>
          <w:rFonts w:ascii="Times New Roman" w:hAnsi="Times New Roman"/>
          <w:b/>
          <w:bCs/>
          <w:lang w:val="en-GB"/>
        </w:rPr>
        <w:t xml:space="preserve"> and Laurent Sophie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(1,</w:t>
      </w:r>
      <w:r>
        <w:rPr>
          <w:rFonts w:ascii="Times New Roman" w:hAnsi="Times New Roman"/>
          <w:b/>
          <w:bCs/>
          <w:vertAlign w:val="superscript"/>
          <w:lang w:val="en-GB"/>
        </w:rPr>
        <w:t>7</w:t>
      </w:r>
      <w:r w:rsidRPr="004450F1">
        <w:rPr>
          <w:rFonts w:ascii="Times New Roman" w:hAnsi="Times New Roman"/>
          <w:b/>
          <w:bCs/>
          <w:vertAlign w:val="superscript"/>
          <w:lang w:val="en-GB"/>
        </w:rPr>
        <w:t>)</w:t>
      </w:r>
    </w:p>
    <w:p w14:paraId="331BC48E" w14:textId="77777777" w:rsidR="00774277" w:rsidRPr="004450F1" w:rsidRDefault="00774277" w:rsidP="00774277">
      <w:pPr>
        <w:jc w:val="center"/>
        <w:rPr>
          <w:rFonts w:ascii="Times New Roman" w:hAnsi="Times New Roman"/>
          <w:b/>
          <w:bCs/>
          <w:lang w:val="en-GB"/>
        </w:rPr>
      </w:pPr>
    </w:p>
    <w:p w14:paraId="4B503A86" w14:textId="77777777" w:rsidR="00774277" w:rsidRPr="00CF2093" w:rsidRDefault="00774277" w:rsidP="00774277">
      <w:pPr>
        <w:jc w:val="center"/>
        <w:rPr>
          <w:rFonts w:ascii="Times New Roman" w:hAnsi="Times New Roman"/>
          <w:i/>
          <w:iCs/>
          <w:lang w:val="en-GB"/>
        </w:rPr>
      </w:pPr>
      <w:r w:rsidRPr="00CF2093">
        <w:rPr>
          <w:rFonts w:ascii="Times New Roman" w:hAnsi="Times New Roman"/>
          <w:i/>
          <w:iCs/>
          <w:vertAlign w:val="superscript"/>
          <w:lang w:val="en-GB"/>
        </w:rPr>
        <w:t>1</w:t>
      </w:r>
      <w:r w:rsidRPr="00CF2093">
        <w:rPr>
          <w:rFonts w:ascii="Times New Roman" w:hAnsi="Times New Roman"/>
          <w:i/>
          <w:iCs/>
          <w:lang w:val="en-GB"/>
        </w:rPr>
        <w:t xml:space="preserve">NMR and Molecular Imaging Laboratory, General, Organic and Biomedical Chemistry Unit, University of Mons, B-7000 Mons, Belgium, </w:t>
      </w:r>
      <w:r w:rsidRPr="00CF2093">
        <w:rPr>
          <w:rFonts w:ascii="Times New Roman" w:hAnsi="Times New Roman"/>
          <w:i/>
          <w:iCs/>
          <w:vertAlign w:val="superscript"/>
          <w:lang w:val="en-GB"/>
        </w:rPr>
        <w:t>2</w:t>
      </w:r>
      <w:r w:rsidRPr="00CF2093">
        <w:rPr>
          <w:rFonts w:ascii="Times New Roman" w:hAnsi="Times New Roman"/>
          <w:i/>
          <w:iCs/>
          <w:lang w:val="en-GB"/>
        </w:rPr>
        <w:t>Proteomics and Microbiology Laboratory, University of Mons, B-7000 Mons, Belgium,</w:t>
      </w:r>
      <w:r w:rsidRPr="00CF2093">
        <w:rPr>
          <w:rFonts w:ascii="Times New Roman" w:hAnsi="Times New Roman"/>
          <w:lang w:val="en-GB" w:eastAsia="fr-BE"/>
        </w:rPr>
        <w:t xml:space="preserve"> </w:t>
      </w:r>
      <w:r w:rsidRPr="00CF2093">
        <w:rPr>
          <w:rFonts w:ascii="Times New Roman" w:hAnsi="Times New Roman"/>
          <w:vertAlign w:val="superscript"/>
          <w:lang w:val="en-GB" w:eastAsia="fr-BE"/>
        </w:rPr>
        <w:t>3</w:t>
      </w:r>
      <w:r w:rsidRPr="00CF2093">
        <w:rPr>
          <w:rFonts w:ascii="Times New Roman" w:hAnsi="Times New Roman"/>
          <w:i/>
          <w:iCs/>
          <w:lang w:val="en-GB"/>
        </w:rPr>
        <w:t>Laboratoire International Associé,</w:t>
      </w:r>
      <w:r w:rsidRPr="0022536F">
        <w:rPr>
          <w:rFonts w:ascii="Times New Roman" w:hAnsi="Times New Roman"/>
          <w:i/>
          <w:iCs/>
          <w:lang w:val="en-GB"/>
        </w:rPr>
        <w:t xml:space="preserve"> Unité Mixte de Recherche n</w:t>
      </w:r>
      <w:r w:rsidRPr="00CF2093">
        <w:rPr>
          <w:rFonts w:ascii="Times New Roman" w:hAnsi="Times New Roman"/>
          <w:i/>
          <w:iCs/>
          <w:lang w:val="en-GB"/>
        </w:rPr>
        <w:t>°</w:t>
      </w:r>
      <w:r w:rsidRPr="0022536F">
        <w:rPr>
          <w:rFonts w:ascii="Times New Roman" w:hAnsi="Times New Roman"/>
          <w:i/>
          <w:iCs/>
          <w:lang w:val="en-GB"/>
        </w:rPr>
        <w:t xml:space="preserve">7019, Université de Lorraine, </w:t>
      </w:r>
      <w:r w:rsidRPr="00CF2093">
        <w:rPr>
          <w:rFonts w:ascii="Times New Roman" w:hAnsi="Times New Roman"/>
          <w:i/>
          <w:iCs/>
          <w:lang w:val="en-GB"/>
        </w:rPr>
        <w:t>F-</w:t>
      </w:r>
      <w:r w:rsidRPr="0022536F">
        <w:rPr>
          <w:rFonts w:ascii="Times New Roman" w:hAnsi="Times New Roman"/>
          <w:i/>
          <w:iCs/>
          <w:lang w:val="en-GB"/>
        </w:rPr>
        <w:t>54506 Vandœuvre-lès-Nancy, France</w:t>
      </w:r>
      <w:r w:rsidRPr="00CF2093">
        <w:rPr>
          <w:rFonts w:ascii="Times New Roman" w:hAnsi="Times New Roman"/>
          <w:i/>
          <w:iCs/>
          <w:lang w:val="en-GB"/>
        </w:rPr>
        <w:t xml:space="preserve">, </w:t>
      </w:r>
      <w:r w:rsidRPr="00CF2093">
        <w:rPr>
          <w:rFonts w:ascii="Times New Roman" w:hAnsi="Times New Roman"/>
          <w:i/>
          <w:iCs/>
          <w:vertAlign w:val="superscript"/>
          <w:lang w:val="en-GB"/>
        </w:rPr>
        <w:t>4</w:t>
      </w:r>
      <w:r w:rsidRPr="00CF2093">
        <w:rPr>
          <w:rFonts w:ascii="Times New Roman" w:hAnsi="Times New Roman"/>
          <w:i/>
          <w:iCs/>
          <w:lang w:val="en-GB"/>
        </w:rPr>
        <w:t xml:space="preserve">Cellular and Molecular Microbiology Laboratory, University of Brussels, B-6041 Gosselies, Belgium, </w:t>
      </w:r>
      <w:r w:rsidRPr="00CF2093">
        <w:rPr>
          <w:rFonts w:ascii="Times New Roman" w:hAnsi="Times New Roman"/>
          <w:i/>
          <w:iCs/>
          <w:vertAlign w:val="superscript"/>
          <w:lang w:val="en-GB"/>
        </w:rPr>
        <w:t>5</w:t>
      </w:r>
      <w:r w:rsidRPr="00CF2093">
        <w:rPr>
          <w:rFonts w:ascii="Times New Roman" w:hAnsi="Times New Roman"/>
          <w:i/>
          <w:iCs/>
          <w:lang w:val="en-GB"/>
        </w:rPr>
        <w:t xml:space="preserve">Chemistry of Novel Materials Laboratory, University of Mons, B-7000 Mons, Belgium, </w:t>
      </w:r>
      <w:r w:rsidRPr="00CF2093">
        <w:rPr>
          <w:rFonts w:ascii="Times New Roman" w:hAnsi="Times New Roman"/>
          <w:i/>
          <w:iCs/>
          <w:vertAlign w:val="superscript"/>
          <w:lang w:val="en-GB"/>
        </w:rPr>
        <w:t>6</w:t>
      </w:r>
      <w:r w:rsidRPr="00CF2093">
        <w:rPr>
          <w:rFonts w:ascii="Times New Roman" w:hAnsi="Times New Roman"/>
          <w:i/>
          <w:iCs/>
          <w:lang w:val="en-GB"/>
        </w:rPr>
        <w:t xml:space="preserve">Physics of Nanomaterials and Energy Laboratory, University of Mons, B-7000 Mons, Belgium, </w:t>
      </w:r>
      <w:r w:rsidRPr="00CF2093">
        <w:rPr>
          <w:rFonts w:ascii="Times New Roman" w:hAnsi="Times New Roman"/>
          <w:i/>
          <w:iCs/>
          <w:vertAlign w:val="superscript"/>
          <w:lang w:val="en-GB"/>
        </w:rPr>
        <w:t>7</w:t>
      </w:r>
      <w:r w:rsidRPr="00CF2093">
        <w:rPr>
          <w:rFonts w:ascii="Times New Roman" w:hAnsi="Times New Roman"/>
          <w:i/>
          <w:iCs/>
          <w:lang w:val="en-GB"/>
        </w:rPr>
        <w:t>Center for Microscopy and Molecular Imaging, B-6041 Gosselies, Belgium</w:t>
      </w:r>
    </w:p>
    <w:p w14:paraId="5FE216B2" w14:textId="77777777" w:rsidR="000771FC" w:rsidRDefault="000771FC" w:rsidP="00774277">
      <w:pPr>
        <w:rPr>
          <w:lang w:val="en-GB"/>
        </w:rPr>
      </w:pPr>
    </w:p>
    <w:p w14:paraId="7F8D99B4" w14:textId="77777777" w:rsidR="005A4A40" w:rsidRDefault="005A4A40" w:rsidP="00CF2093">
      <w:pPr>
        <w:jc w:val="both"/>
        <w:rPr>
          <w:rFonts w:ascii="Times New Roman" w:hAnsi="Times New Roman"/>
          <w:lang w:val="en-GB"/>
        </w:rPr>
      </w:pPr>
    </w:p>
    <w:p w14:paraId="764E95EF" w14:textId="159E1A5A" w:rsidR="00382A27" w:rsidRDefault="005A4A40" w:rsidP="00CF2093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With</w:t>
      </w:r>
      <w:r w:rsidRPr="005A4A40">
        <w:rPr>
          <w:rFonts w:ascii="Times New Roman" w:hAnsi="Times New Roman"/>
          <w:lang w:val="en-GB"/>
        </w:rPr>
        <w:t xml:space="preserve"> the ongoing rise in antibiotic resistance and the consequential public health challenges</w:t>
      </w:r>
      <w:r w:rsidRPr="005A4A40">
        <w:rPr>
          <w:rFonts w:ascii="Times New Roman" w:hAnsi="Times New Roman"/>
          <w:vertAlign w:val="superscript"/>
          <w:lang w:val="en-GB"/>
        </w:rPr>
        <w:t>[</w:t>
      </w:r>
      <w:r w:rsidR="003B635C">
        <w:rPr>
          <w:rFonts w:ascii="Times New Roman" w:hAnsi="Times New Roman"/>
          <w:vertAlign w:val="superscript"/>
          <w:lang w:val="en-GB"/>
        </w:rPr>
        <w:t>1</w:t>
      </w:r>
      <w:r w:rsidRPr="005A4A40">
        <w:rPr>
          <w:rFonts w:ascii="Times New Roman" w:hAnsi="Times New Roman"/>
          <w:vertAlign w:val="superscript"/>
          <w:lang w:val="en-GB"/>
        </w:rPr>
        <w:t>]</w:t>
      </w:r>
      <w:r w:rsidRPr="005A4A40">
        <w:rPr>
          <w:rFonts w:ascii="Times New Roman" w:hAnsi="Times New Roman"/>
          <w:lang w:val="en-GB"/>
        </w:rPr>
        <w:t xml:space="preserve">, our focus centered on assessing the potential antibacterial properties of </w:t>
      </w:r>
      <w:r w:rsidR="004C55BF">
        <w:rPr>
          <w:rFonts w:ascii="Times New Roman" w:hAnsi="Times New Roman"/>
          <w:lang w:val="en-GB"/>
        </w:rPr>
        <w:t xml:space="preserve">original benzimidazole-containing </w:t>
      </w:r>
      <w:r w:rsidRPr="005A4A40">
        <w:rPr>
          <w:rFonts w:ascii="Times New Roman" w:hAnsi="Times New Roman"/>
          <w:lang w:val="en-GB"/>
        </w:rPr>
        <w:t xml:space="preserve"> </w:t>
      </w:r>
      <w:r w:rsidR="004C55BF">
        <w:rPr>
          <w:rFonts w:ascii="Times New Roman" w:hAnsi="Times New Roman"/>
          <w:lang w:val="en-GB"/>
        </w:rPr>
        <w:t>structures</w:t>
      </w:r>
      <w:r w:rsidRPr="005A4A40">
        <w:rPr>
          <w:rFonts w:ascii="Times New Roman" w:hAnsi="Times New Roman"/>
          <w:lang w:val="en-GB"/>
        </w:rPr>
        <w:t xml:space="preserve">. Through microbiological tests, we </w:t>
      </w:r>
      <w:r>
        <w:rPr>
          <w:rFonts w:ascii="Times New Roman" w:hAnsi="Times New Roman"/>
          <w:lang w:val="en-GB"/>
        </w:rPr>
        <w:t>highlighted</w:t>
      </w:r>
      <w:r w:rsidRPr="005A4A40">
        <w:rPr>
          <w:rFonts w:ascii="Times New Roman" w:hAnsi="Times New Roman"/>
          <w:lang w:val="en-GB"/>
        </w:rPr>
        <w:t xml:space="preserve"> that </w:t>
      </w:r>
      <w:r>
        <w:rPr>
          <w:rFonts w:ascii="Times New Roman" w:hAnsi="Times New Roman"/>
          <w:lang w:val="en-GB"/>
        </w:rPr>
        <w:t>those</w:t>
      </w:r>
      <w:r w:rsidRPr="005A4A40">
        <w:rPr>
          <w:rFonts w:ascii="Times New Roman" w:hAnsi="Times New Roman"/>
          <w:lang w:val="en-GB"/>
        </w:rPr>
        <w:t xml:space="preserve"> heterocycl</w:t>
      </w:r>
      <w:r w:rsidR="004C55BF">
        <w:rPr>
          <w:rFonts w:ascii="Times New Roman" w:hAnsi="Times New Roman"/>
          <w:lang w:val="en-GB"/>
        </w:rPr>
        <w:t>es</w:t>
      </w:r>
      <w:r w:rsidRPr="005A4A40">
        <w:rPr>
          <w:rFonts w:ascii="Times New Roman" w:hAnsi="Times New Roman"/>
          <w:lang w:val="en-GB"/>
        </w:rPr>
        <w:t xml:space="preserve"> demonstrate significant biological activity against both Gram-positive and Gram-negative bacterial strains. This activity </w:t>
      </w:r>
      <w:r w:rsidR="004C55BF">
        <w:rPr>
          <w:rFonts w:ascii="Times New Roman" w:hAnsi="Times New Roman"/>
          <w:lang w:val="en-GB"/>
        </w:rPr>
        <w:t>is characterized by</w:t>
      </w:r>
      <w:r w:rsidRPr="005A4A40">
        <w:rPr>
          <w:rFonts w:ascii="Times New Roman" w:hAnsi="Times New Roman"/>
          <w:lang w:val="en-GB"/>
        </w:rPr>
        <w:t xml:space="preserve"> the rapid formation of flocs within minutes when the bacterial suspension is exposed to a low concentration of compounds, indicat</w:t>
      </w:r>
      <w:r>
        <w:rPr>
          <w:rFonts w:ascii="Times New Roman" w:hAnsi="Times New Roman"/>
          <w:lang w:val="en-GB"/>
        </w:rPr>
        <w:t>ing a</w:t>
      </w:r>
      <w:r w:rsidRPr="005A4A40">
        <w:rPr>
          <w:rFonts w:ascii="Times New Roman" w:hAnsi="Times New Roman"/>
          <w:lang w:val="en-GB"/>
        </w:rPr>
        <w:t xml:space="preserve"> bacterial flocculation</w:t>
      </w:r>
      <w:r>
        <w:rPr>
          <w:rFonts w:ascii="Times New Roman" w:hAnsi="Times New Roman"/>
          <w:lang w:val="en-GB"/>
        </w:rPr>
        <w:t xml:space="preserve"> process</w:t>
      </w:r>
      <w:r w:rsidRPr="005A4A40">
        <w:rPr>
          <w:rFonts w:ascii="Times New Roman" w:hAnsi="Times New Roman"/>
          <w:lang w:val="en-GB"/>
        </w:rPr>
        <w:t>.</w:t>
      </w:r>
      <w:r w:rsidR="00382A27" w:rsidRPr="00382A27">
        <w:rPr>
          <w:rFonts w:ascii="Times New Roman" w:hAnsi="Times New Roman"/>
          <w:vanish/>
          <w:lang w:val="en-GB"/>
        </w:rPr>
        <w:t>Haut du formulaire</w:t>
      </w:r>
    </w:p>
    <w:p w14:paraId="3FDAE24B" w14:textId="77777777" w:rsidR="005F1B42" w:rsidRDefault="005F1B42" w:rsidP="00CF2093">
      <w:pPr>
        <w:jc w:val="both"/>
        <w:rPr>
          <w:rFonts w:ascii="Times New Roman" w:hAnsi="Times New Roman"/>
          <w:lang w:val="en-GB"/>
        </w:rPr>
      </w:pPr>
    </w:p>
    <w:p w14:paraId="4B282373" w14:textId="2F2FD74F" w:rsidR="006030FD" w:rsidRDefault="005F1B42" w:rsidP="00E8604F">
      <w:pPr>
        <w:jc w:val="both"/>
        <w:rPr>
          <w:rFonts w:ascii="Times New Roman" w:hAnsi="Times New Roman"/>
          <w:lang w:val="en-GB"/>
        </w:rPr>
      </w:pPr>
      <w:r w:rsidRPr="005F1B42">
        <w:rPr>
          <w:rFonts w:ascii="Times New Roman" w:hAnsi="Times New Roman"/>
          <w:lang w:val="en-GB"/>
        </w:rPr>
        <w:t>Given that the structure of our derivatives does not suggest a conventional flocculation mechanism (no positive charge carried by the molecules</w:t>
      </w:r>
      <w:r w:rsidR="007C2962">
        <w:rPr>
          <w:rFonts w:ascii="Times New Roman" w:hAnsi="Times New Roman"/>
          <w:vertAlign w:val="superscript"/>
          <w:lang w:val="en-GB"/>
        </w:rPr>
        <w:t>[</w:t>
      </w:r>
      <w:r w:rsidR="003B635C">
        <w:rPr>
          <w:rFonts w:ascii="Times New Roman" w:hAnsi="Times New Roman"/>
          <w:vertAlign w:val="superscript"/>
          <w:lang w:val="en-GB"/>
        </w:rPr>
        <w:t>2</w:t>
      </w:r>
      <w:r w:rsidR="007C2962">
        <w:rPr>
          <w:rFonts w:ascii="Times New Roman" w:hAnsi="Times New Roman"/>
          <w:vertAlign w:val="superscript"/>
          <w:lang w:val="en-GB"/>
        </w:rPr>
        <w:t>]</w:t>
      </w:r>
      <w:r w:rsidRPr="005F1B42">
        <w:rPr>
          <w:rFonts w:ascii="Times New Roman" w:hAnsi="Times New Roman"/>
          <w:lang w:val="en-GB"/>
        </w:rPr>
        <w:t xml:space="preserve">), we </w:t>
      </w:r>
      <w:r w:rsidR="00382A27">
        <w:rPr>
          <w:rFonts w:ascii="Times New Roman" w:hAnsi="Times New Roman"/>
          <w:lang w:val="en-GB"/>
        </w:rPr>
        <w:t>decided to conduct</w:t>
      </w:r>
      <w:r w:rsidRPr="005F1B42">
        <w:rPr>
          <w:rFonts w:ascii="Times New Roman" w:hAnsi="Times New Roman"/>
          <w:lang w:val="en-GB"/>
        </w:rPr>
        <w:t xml:space="preserve"> further investigations. </w:t>
      </w:r>
      <w:r w:rsidR="00B654B0" w:rsidRPr="00B654B0">
        <w:rPr>
          <w:rFonts w:ascii="Times New Roman" w:hAnsi="Times New Roman"/>
          <w:lang w:val="en-GB"/>
        </w:rPr>
        <w:t>The various studies</w:t>
      </w:r>
      <w:r w:rsidR="002B6CBA">
        <w:rPr>
          <w:rFonts w:ascii="Times New Roman" w:hAnsi="Times New Roman"/>
          <w:lang w:val="en-GB"/>
        </w:rPr>
        <w:t xml:space="preserve"> carried out</w:t>
      </w:r>
      <w:r w:rsidR="00B654B0" w:rsidRPr="00B654B0">
        <w:rPr>
          <w:rFonts w:ascii="Times New Roman" w:hAnsi="Times New Roman"/>
          <w:lang w:val="en-GB"/>
        </w:rPr>
        <w:t xml:space="preserve"> (microscop</w:t>
      </w:r>
      <w:r w:rsidR="00B654B0">
        <w:rPr>
          <w:rFonts w:ascii="Times New Roman" w:hAnsi="Times New Roman"/>
          <w:lang w:val="en-GB"/>
        </w:rPr>
        <w:t>ic</w:t>
      </w:r>
      <w:r w:rsidR="00B654B0" w:rsidRPr="00B654B0">
        <w:rPr>
          <w:rFonts w:ascii="Times New Roman" w:hAnsi="Times New Roman"/>
          <w:lang w:val="en-GB"/>
        </w:rPr>
        <w:t>, microbiolog</w:t>
      </w:r>
      <w:r w:rsidR="00B654B0">
        <w:rPr>
          <w:rFonts w:ascii="Times New Roman" w:hAnsi="Times New Roman"/>
          <w:lang w:val="en-GB"/>
        </w:rPr>
        <w:t>ical studies</w:t>
      </w:r>
      <w:r w:rsidR="00B654B0" w:rsidRPr="00B654B0">
        <w:rPr>
          <w:rFonts w:ascii="Times New Roman" w:hAnsi="Times New Roman"/>
          <w:lang w:val="en-GB"/>
        </w:rPr>
        <w:t xml:space="preserve">, etc.) </w:t>
      </w:r>
      <w:r w:rsidR="00382A27">
        <w:rPr>
          <w:rFonts w:ascii="Times New Roman" w:hAnsi="Times New Roman"/>
          <w:lang w:val="en-GB"/>
        </w:rPr>
        <w:t>revealed</w:t>
      </w:r>
      <w:r w:rsidR="00B654B0" w:rsidRPr="00B654B0">
        <w:rPr>
          <w:rFonts w:ascii="Times New Roman" w:hAnsi="Times New Roman"/>
          <w:lang w:val="en-GB"/>
        </w:rPr>
        <w:t xml:space="preserve"> </w:t>
      </w:r>
      <w:r w:rsidR="00382A27">
        <w:rPr>
          <w:rFonts w:ascii="Times New Roman" w:hAnsi="Times New Roman"/>
          <w:lang w:val="en-GB"/>
        </w:rPr>
        <w:t>intriguing</w:t>
      </w:r>
      <w:r w:rsidR="00B654B0" w:rsidRPr="00B654B0">
        <w:rPr>
          <w:rFonts w:ascii="Times New Roman" w:hAnsi="Times New Roman"/>
          <w:lang w:val="en-GB"/>
        </w:rPr>
        <w:t xml:space="preserve"> </w:t>
      </w:r>
      <w:r w:rsidR="00B654B0">
        <w:rPr>
          <w:rFonts w:ascii="Times New Roman" w:hAnsi="Times New Roman"/>
          <w:lang w:val="en-GB"/>
        </w:rPr>
        <w:t>features</w:t>
      </w:r>
      <w:r w:rsidR="00B654B0" w:rsidRPr="00B654B0">
        <w:rPr>
          <w:rFonts w:ascii="Times New Roman" w:hAnsi="Times New Roman"/>
          <w:lang w:val="en-GB"/>
        </w:rPr>
        <w:t xml:space="preserve"> of these </w:t>
      </w:r>
      <w:r w:rsidR="00E8604F">
        <w:rPr>
          <w:rFonts w:ascii="Times New Roman" w:hAnsi="Times New Roman"/>
          <w:lang w:val="en-GB"/>
        </w:rPr>
        <w:t>compounds</w:t>
      </w:r>
      <w:r w:rsidR="00B654B0" w:rsidRPr="00B654B0">
        <w:rPr>
          <w:rFonts w:ascii="Times New Roman" w:hAnsi="Times New Roman"/>
          <w:lang w:val="en-GB"/>
        </w:rPr>
        <w:t xml:space="preserve">. Firstly, we </w:t>
      </w:r>
      <w:r w:rsidR="00CE5BC4">
        <w:rPr>
          <w:rFonts w:ascii="Times New Roman" w:hAnsi="Times New Roman"/>
          <w:lang w:val="en-GB"/>
        </w:rPr>
        <w:t>demonstrated</w:t>
      </w:r>
      <w:r w:rsidR="00B654B0" w:rsidRPr="00B654B0">
        <w:rPr>
          <w:rFonts w:ascii="Times New Roman" w:hAnsi="Times New Roman"/>
          <w:lang w:val="en-GB"/>
        </w:rPr>
        <w:t xml:space="preserve"> t</w:t>
      </w:r>
      <w:r w:rsidR="00CE5BC4">
        <w:rPr>
          <w:rFonts w:ascii="Times New Roman" w:hAnsi="Times New Roman"/>
          <w:lang w:val="en-GB"/>
        </w:rPr>
        <w:t>heir ability</w:t>
      </w:r>
      <w:r w:rsidR="00B654B0" w:rsidRPr="00B654B0">
        <w:rPr>
          <w:rFonts w:ascii="Times New Roman" w:hAnsi="Times New Roman"/>
          <w:lang w:val="en-GB"/>
        </w:rPr>
        <w:t xml:space="preserve"> to self-assemble in solution</w:t>
      </w:r>
      <w:r w:rsidR="00B654B0">
        <w:rPr>
          <w:rFonts w:ascii="Times New Roman" w:hAnsi="Times New Roman"/>
          <w:lang w:val="en-GB"/>
        </w:rPr>
        <w:t xml:space="preserve">, </w:t>
      </w:r>
      <w:r w:rsidR="00CE5BC4">
        <w:rPr>
          <w:rFonts w:ascii="Times New Roman" w:hAnsi="Times New Roman"/>
          <w:lang w:val="en-GB"/>
        </w:rPr>
        <w:t>forming</w:t>
      </w:r>
      <w:r w:rsidR="00B654B0">
        <w:rPr>
          <w:rFonts w:ascii="Times New Roman" w:hAnsi="Times New Roman"/>
          <w:lang w:val="en-GB"/>
        </w:rPr>
        <w:t xml:space="preserve"> molecular fibres. Indeed, it is well documented in the literature that many heterocyclic structures can self-assemble in solution, forming </w:t>
      </w:r>
      <w:r w:rsidR="002B6CBA">
        <w:rPr>
          <w:rFonts w:ascii="Times New Roman" w:hAnsi="Times New Roman"/>
          <w:lang w:val="en-GB"/>
        </w:rPr>
        <w:t>sup</w:t>
      </w:r>
      <w:r w:rsidR="00B654B0">
        <w:rPr>
          <w:rFonts w:ascii="Times New Roman" w:hAnsi="Times New Roman"/>
          <w:lang w:val="en-GB"/>
        </w:rPr>
        <w:t>ramolecular arrangements</w:t>
      </w:r>
      <w:r w:rsidR="00B654B0">
        <w:rPr>
          <w:rFonts w:ascii="Times New Roman" w:hAnsi="Times New Roman"/>
          <w:vertAlign w:val="superscript"/>
          <w:lang w:val="en-GB"/>
        </w:rPr>
        <w:t>[</w:t>
      </w:r>
      <w:r w:rsidR="003B635C">
        <w:rPr>
          <w:rFonts w:ascii="Times New Roman" w:hAnsi="Times New Roman"/>
          <w:vertAlign w:val="superscript"/>
          <w:lang w:val="en-GB"/>
        </w:rPr>
        <w:t>3</w:t>
      </w:r>
      <w:r w:rsidR="00B654B0">
        <w:rPr>
          <w:rFonts w:ascii="Times New Roman" w:hAnsi="Times New Roman"/>
          <w:vertAlign w:val="superscript"/>
          <w:lang w:val="en-GB"/>
        </w:rPr>
        <w:t>]</w:t>
      </w:r>
      <w:r w:rsidR="00B654B0">
        <w:rPr>
          <w:rFonts w:ascii="Times New Roman" w:hAnsi="Times New Roman"/>
          <w:lang w:val="en-GB"/>
        </w:rPr>
        <w:t xml:space="preserve">.  </w:t>
      </w:r>
      <w:r w:rsidR="00E8604F">
        <w:rPr>
          <w:rFonts w:ascii="Times New Roman" w:hAnsi="Times New Roman"/>
          <w:lang w:val="en-GB"/>
        </w:rPr>
        <w:t xml:space="preserve">Moreover, </w:t>
      </w:r>
      <w:r w:rsidR="00E8604F" w:rsidRPr="00E8604F">
        <w:rPr>
          <w:rFonts w:ascii="Times New Roman" w:hAnsi="Times New Roman"/>
          <w:lang w:val="en-GB"/>
        </w:rPr>
        <w:t xml:space="preserve">we were able to demonstrate the ability of these derivatives to interact with </w:t>
      </w:r>
      <w:r w:rsidR="00E8604F">
        <w:rPr>
          <w:rFonts w:ascii="Times New Roman" w:hAnsi="Times New Roman"/>
          <w:lang w:val="en-GB"/>
        </w:rPr>
        <w:t>the</w:t>
      </w:r>
      <w:r w:rsidR="00E8604F" w:rsidRPr="00E8604F">
        <w:rPr>
          <w:rFonts w:ascii="Times New Roman" w:hAnsi="Times New Roman"/>
          <w:lang w:val="en-GB"/>
        </w:rPr>
        <w:t xml:space="preserve"> bacterial membrane using </w:t>
      </w:r>
      <w:r w:rsidR="00E8604F" w:rsidRPr="00E8604F">
        <w:rPr>
          <w:rFonts w:ascii="Times New Roman" w:hAnsi="Times New Roman"/>
          <w:i/>
          <w:iCs/>
          <w:lang w:val="en-GB"/>
        </w:rPr>
        <w:t>in vitro</w:t>
      </w:r>
      <w:r w:rsidR="00E8604F" w:rsidRPr="00E8604F">
        <w:rPr>
          <w:rFonts w:ascii="Times New Roman" w:hAnsi="Times New Roman"/>
          <w:lang w:val="en-GB"/>
        </w:rPr>
        <w:t xml:space="preserve"> and </w:t>
      </w:r>
      <w:r w:rsidR="00E8604F" w:rsidRPr="00E8604F">
        <w:rPr>
          <w:rFonts w:ascii="Times New Roman" w:hAnsi="Times New Roman"/>
          <w:i/>
          <w:iCs/>
          <w:lang w:val="en-GB"/>
        </w:rPr>
        <w:t>in silico</w:t>
      </w:r>
      <w:r w:rsidR="00E8604F" w:rsidRPr="00E8604F">
        <w:rPr>
          <w:rFonts w:ascii="Times New Roman" w:hAnsi="Times New Roman"/>
          <w:lang w:val="en-GB"/>
        </w:rPr>
        <w:t xml:space="preserve"> models. Taking advantage of their ability to interact with bacterial membranes but also to complex ions of interest (Ag, Cu,</w:t>
      </w:r>
      <w:r w:rsidR="00382A27">
        <w:rPr>
          <w:rFonts w:ascii="Times New Roman" w:hAnsi="Times New Roman"/>
          <w:lang w:val="en-GB"/>
        </w:rPr>
        <w:t xml:space="preserve"> </w:t>
      </w:r>
      <w:r w:rsidR="00E8604F" w:rsidRPr="00E8604F">
        <w:rPr>
          <w:rFonts w:ascii="Times New Roman" w:hAnsi="Times New Roman"/>
          <w:lang w:val="en-GB"/>
        </w:rPr>
        <w:t xml:space="preserve">...), our </w:t>
      </w:r>
      <w:r w:rsidR="00FF16E6">
        <w:rPr>
          <w:rFonts w:ascii="Times New Roman" w:hAnsi="Times New Roman"/>
          <w:lang w:val="en-GB"/>
        </w:rPr>
        <w:t>recent</w:t>
      </w:r>
      <w:r w:rsidR="00E8604F" w:rsidRPr="00E8604F">
        <w:rPr>
          <w:rFonts w:ascii="Times New Roman" w:hAnsi="Times New Roman"/>
          <w:lang w:val="en-GB"/>
        </w:rPr>
        <w:t xml:space="preserve"> research</w:t>
      </w:r>
      <w:r w:rsidR="002B6CBA">
        <w:rPr>
          <w:rFonts w:ascii="Times New Roman" w:hAnsi="Times New Roman"/>
          <w:lang w:val="en-GB"/>
        </w:rPr>
        <w:t xml:space="preserve"> </w:t>
      </w:r>
      <w:r w:rsidR="004C55BF">
        <w:rPr>
          <w:rFonts w:ascii="Times New Roman" w:hAnsi="Times New Roman"/>
          <w:lang w:val="en-GB"/>
        </w:rPr>
        <w:t>focused in</w:t>
      </w:r>
      <w:r w:rsidR="00FF16E6">
        <w:rPr>
          <w:rFonts w:ascii="Times New Roman" w:hAnsi="Times New Roman"/>
          <w:lang w:val="en-GB"/>
        </w:rPr>
        <w:t xml:space="preserve"> developing</w:t>
      </w:r>
      <w:r w:rsidR="00E8604F" w:rsidRPr="00E8604F">
        <w:rPr>
          <w:rFonts w:ascii="Times New Roman" w:hAnsi="Times New Roman"/>
          <w:lang w:val="en-GB"/>
        </w:rPr>
        <w:t xml:space="preserve"> new organometallic complexes as antibacterial agents. Preliminary studies on these compounds have revealed interesting antibacterial properties</w:t>
      </w:r>
      <w:r w:rsidR="00FF16E6">
        <w:rPr>
          <w:rFonts w:ascii="Times New Roman" w:hAnsi="Times New Roman"/>
          <w:lang w:val="en-GB"/>
        </w:rPr>
        <w:t xml:space="preserve">, particularly against a model bacterial strain, </w:t>
      </w:r>
      <w:r w:rsidR="00C53848">
        <w:rPr>
          <w:rFonts w:ascii="Times New Roman" w:hAnsi="Times New Roman"/>
          <w:lang w:val="en-GB"/>
        </w:rPr>
        <w:t xml:space="preserve">namely </w:t>
      </w:r>
      <w:r w:rsidR="00E8604F" w:rsidRPr="00E8604F">
        <w:rPr>
          <w:rFonts w:ascii="Times New Roman" w:hAnsi="Times New Roman"/>
          <w:i/>
          <w:iCs/>
          <w:lang w:val="en-GB"/>
        </w:rPr>
        <w:t>E.coli</w:t>
      </w:r>
      <w:r w:rsidR="00E8604F" w:rsidRPr="00E8604F">
        <w:rPr>
          <w:rFonts w:ascii="Times New Roman" w:hAnsi="Times New Roman"/>
          <w:lang w:val="en-GB"/>
        </w:rPr>
        <w:t>.</w:t>
      </w:r>
    </w:p>
    <w:p w14:paraId="5DE4C233" w14:textId="77777777" w:rsidR="007C2962" w:rsidRDefault="007C2962" w:rsidP="007C296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en-GB"/>
        </w:rPr>
      </w:pPr>
    </w:p>
    <w:p w14:paraId="2BFB0D0C" w14:textId="77777777" w:rsidR="007C2962" w:rsidRDefault="007C2962" w:rsidP="007C2962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/>
          <w:color w:val="1A1A1A"/>
          <w:szCs w:val="26"/>
          <w:u w:val="single"/>
          <w:lang w:val="en-US"/>
        </w:rPr>
      </w:pP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eastAsia="MS Mincho" w:hAnsi="Times New Roman"/>
          <w:color w:val="1A1A1A"/>
          <w:szCs w:val="26"/>
          <w:u w:val="single"/>
          <w:lang w:val="en-US"/>
        </w:rPr>
        <w:t>References</w:t>
      </w:r>
    </w:p>
    <w:p w14:paraId="2F4B1E81" w14:textId="0E7C0A30" w:rsidR="007C2962" w:rsidRPr="007C2962" w:rsidRDefault="007C2962" w:rsidP="007C2962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/>
          <w:color w:val="1A1A1A"/>
          <w:szCs w:val="26"/>
          <w:lang w:val="en-GB"/>
        </w:rPr>
      </w:pPr>
    </w:p>
    <w:p w14:paraId="6FDDFD66" w14:textId="4916A9C2" w:rsidR="007C2962" w:rsidRPr="007C2962" w:rsidRDefault="003B635C" w:rsidP="007C2962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/>
          <w:color w:val="1A1A1A"/>
          <w:szCs w:val="26"/>
          <w:lang w:val="en-GB"/>
        </w:rPr>
      </w:pPr>
      <w:r>
        <w:rPr>
          <w:rFonts w:ascii="Times New Roman" w:eastAsia="MS Mincho" w:hAnsi="Times New Roman"/>
          <w:color w:val="1A1A1A"/>
          <w:szCs w:val="26"/>
          <w:lang w:val="en-GB"/>
        </w:rPr>
        <w:t>1</w:t>
      </w:r>
      <w:r w:rsidR="007C2962">
        <w:rPr>
          <w:rFonts w:ascii="Times New Roman" w:eastAsia="MS Mincho" w:hAnsi="Times New Roman"/>
          <w:color w:val="1A1A1A"/>
          <w:szCs w:val="26"/>
          <w:lang w:val="en-GB"/>
        </w:rPr>
        <w:t xml:space="preserve">. </w:t>
      </w:r>
      <w:r w:rsidR="007C2962" w:rsidRPr="007C2962">
        <w:rPr>
          <w:rFonts w:ascii="Times New Roman" w:eastAsia="MS Mincho" w:hAnsi="Times New Roman"/>
          <w:color w:val="1A1A1A"/>
          <w:szCs w:val="26"/>
          <w:lang w:val="en-GB"/>
        </w:rPr>
        <w:t xml:space="preserve">Finch, R. </w:t>
      </w:r>
      <w:r w:rsidR="007C2962" w:rsidRPr="007C2962">
        <w:rPr>
          <w:rFonts w:ascii="Times New Roman" w:eastAsia="MS Mincho" w:hAnsi="Times New Roman"/>
          <w:i/>
          <w:iCs/>
          <w:color w:val="1A1A1A"/>
          <w:szCs w:val="26"/>
          <w:lang w:val="en-GB"/>
        </w:rPr>
        <w:t>et al.,</w:t>
      </w:r>
      <w:r w:rsidR="007C2962" w:rsidRPr="007C2962">
        <w:rPr>
          <w:rFonts w:ascii="Times New Roman" w:eastAsia="MS Mincho" w:hAnsi="Times New Roman"/>
          <w:color w:val="1A1A1A"/>
          <w:szCs w:val="26"/>
          <w:lang w:val="en-GB"/>
        </w:rPr>
        <w:t xml:space="preserve"> </w:t>
      </w:r>
      <w:r w:rsidR="007C2962" w:rsidRPr="007C2962">
        <w:rPr>
          <w:rFonts w:ascii="Times New Roman" w:eastAsia="MS Mincho" w:hAnsi="Times New Roman"/>
          <w:i/>
          <w:iCs/>
          <w:color w:val="1A1A1A"/>
          <w:szCs w:val="26"/>
          <w:lang w:val="en-GB"/>
        </w:rPr>
        <w:t xml:space="preserve">Lancet Infectious Diseases, </w:t>
      </w:r>
      <w:r w:rsidR="007C2962" w:rsidRPr="007C2962">
        <w:rPr>
          <w:rFonts w:ascii="Times New Roman" w:eastAsia="MS Mincho" w:hAnsi="Times New Roman"/>
          <w:b/>
          <w:bCs/>
          <w:color w:val="1A1A1A"/>
          <w:szCs w:val="26"/>
          <w:lang w:val="en-GB"/>
        </w:rPr>
        <w:t>2003</w:t>
      </w:r>
      <w:r w:rsidR="007C2962" w:rsidRPr="007C2962">
        <w:rPr>
          <w:rFonts w:ascii="Times New Roman" w:eastAsia="MS Mincho" w:hAnsi="Times New Roman"/>
          <w:color w:val="1A1A1A"/>
          <w:szCs w:val="26"/>
          <w:lang w:val="en-GB"/>
        </w:rPr>
        <w:t>, 47</w:t>
      </w:r>
      <w:r w:rsidR="00BE17C5">
        <w:rPr>
          <w:rFonts w:ascii="Times New Roman" w:eastAsia="MS Mincho" w:hAnsi="Times New Roman"/>
          <w:color w:val="1A1A1A"/>
          <w:szCs w:val="26"/>
          <w:lang w:val="en-GB"/>
        </w:rPr>
        <w:t>.</w:t>
      </w:r>
    </w:p>
    <w:p w14:paraId="324F1749" w14:textId="046A20AD" w:rsidR="007C2962" w:rsidRPr="007C2962" w:rsidRDefault="003B635C" w:rsidP="007C2962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/>
          <w:color w:val="1A1A1A"/>
          <w:szCs w:val="26"/>
          <w:vertAlign w:val="superscript"/>
          <w:lang w:val="en-GB"/>
        </w:rPr>
      </w:pPr>
      <w:r>
        <w:rPr>
          <w:rFonts w:ascii="Times New Roman" w:eastAsia="MS Mincho" w:hAnsi="Times New Roman"/>
          <w:color w:val="1A1A1A"/>
          <w:szCs w:val="26"/>
          <w:lang w:val="en-GB"/>
        </w:rPr>
        <w:t>2</w:t>
      </w:r>
      <w:r w:rsidR="007C2962">
        <w:rPr>
          <w:rFonts w:ascii="Times New Roman" w:eastAsia="MS Mincho" w:hAnsi="Times New Roman"/>
          <w:color w:val="1A1A1A"/>
          <w:szCs w:val="26"/>
          <w:lang w:val="en-GB"/>
        </w:rPr>
        <w:t xml:space="preserve">. </w:t>
      </w:r>
      <w:r w:rsidR="007C2962" w:rsidRPr="007C2962">
        <w:rPr>
          <w:rFonts w:ascii="Times New Roman" w:eastAsia="MS Mincho" w:hAnsi="Times New Roman"/>
          <w:color w:val="1A1A1A"/>
          <w:szCs w:val="26"/>
          <w:lang w:val="en-GB"/>
        </w:rPr>
        <w:t xml:space="preserve">Ojima, Y., Azuma, M. &amp; Taya, M., </w:t>
      </w:r>
      <w:r w:rsidR="007C2962" w:rsidRPr="007C2962">
        <w:rPr>
          <w:rFonts w:ascii="Times New Roman" w:eastAsia="MS Mincho" w:hAnsi="Times New Roman"/>
          <w:i/>
          <w:iCs/>
          <w:color w:val="1A1A1A"/>
          <w:szCs w:val="26"/>
          <w:lang w:val="en-GB"/>
        </w:rPr>
        <w:t>World Journal of Microbiology and Biotechnology</w:t>
      </w:r>
      <w:r w:rsidR="007C2962" w:rsidRPr="007C2962">
        <w:rPr>
          <w:rFonts w:ascii="Times New Roman" w:eastAsia="MS Mincho" w:hAnsi="Times New Roman"/>
          <w:color w:val="1A1A1A"/>
          <w:szCs w:val="26"/>
          <w:lang w:val="en-GB"/>
        </w:rPr>
        <w:t xml:space="preserve">, </w:t>
      </w:r>
      <w:r w:rsidR="007C2962" w:rsidRPr="007C2962">
        <w:rPr>
          <w:rFonts w:ascii="Times New Roman" w:eastAsia="MS Mincho" w:hAnsi="Times New Roman"/>
          <w:b/>
          <w:bCs/>
          <w:color w:val="1A1A1A"/>
          <w:szCs w:val="26"/>
          <w:lang w:val="en-GB"/>
        </w:rPr>
        <w:t>2018</w:t>
      </w:r>
      <w:r w:rsidR="007C2962" w:rsidRPr="007C2962">
        <w:rPr>
          <w:rFonts w:ascii="Times New Roman" w:eastAsia="MS Mincho" w:hAnsi="Times New Roman"/>
          <w:color w:val="1A1A1A"/>
          <w:szCs w:val="26"/>
          <w:lang w:val="en-GB"/>
        </w:rPr>
        <w:t>, 185.</w:t>
      </w:r>
    </w:p>
    <w:p w14:paraId="1F3D0E48" w14:textId="0AD5B87A" w:rsidR="00CF2093" w:rsidRPr="00832174" w:rsidRDefault="003B635C" w:rsidP="008321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fr-BE"/>
        </w:rPr>
      </w:pPr>
      <w:r>
        <w:rPr>
          <w:rFonts w:ascii="Times New Roman" w:hAnsi="Times New Roman"/>
          <w:lang w:val="fr-BE"/>
        </w:rPr>
        <w:t>3</w:t>
      </w:r>
      <w:r w:rsidR="007C2962" w:rsidRPr="00832174">
        <w:rPr>
          <w:rFonts w:ascii="Times New Roman" w:hAnsi="Times New Roman"/>
          <w:lang w:val="fr-BE"/>
        </w:rPr>
        <w:t xml:space="preserve">. Palermo, V. &amp; Samorì, P., </w:t>
      </w:r>
      <w:r w:rsidR="007C2962" w:rsidRPr="00832174">
        <w:rPr>
          <w:rFonts w:ascii="Times New Roman" w:hAnsi="Times New Roman"/>
          <w:i/>
          <w:iCs/>
          <w:lang w:val="fr-BE"/>
        </w:rPr>
        <w:t>Angew</w:t>
      </w:r>
      <w:r w:rsidR="00832174" w:rsidRPr="00832174">
        <w:rPr>
          <w:rFonts w:ascii="Times New Roman" w:hAnsi="Times New Roman"/>
          <w:i/>
          <w:iCs/>
          <w:lang w:val="fr-BE"/>
        </w:rPr>
        <w:t>andte</w:t>
      </w:r>
      <w:r w:rsidR="007C2962" w:rsidRPr="00832174">
        <w:rPr>
          <w:rFonts w:ascii="Times New Roman" w:hAnsi="Times New Roman"/>
          <w:i/>
          <w:iCs/>
          <w:lang w:val="fr-BE"/>
        </w:rPr>
        <w:t xml:space="preserve"> Chem</w:t>
      </w:r>
      <w:r w:rsidR="00832174" w:rsidRPr="00832174">
        <w:rPr>
          <w:rFonts w:ascii="Times New Roman" w:hAnsi="Times New Roman"/>
          <w:i/>
          <w:iCs/>
          <w:lang w:val="fr-BE"/>
        </w:rPr>
        <w:t>ie</w:t>
      </w:r>
      <w:r w:rsidR="007C2962" w:rsidRPr="00832174">
        <w:rPr>
          <w:rFonts w:ascii="Times New Roman" w:hAnsi="Times New Roman"/>
          <w:i/>
          <w:iCs/>
          <w:lang w:val="fr-BE"/>
        </w:rPr>
        <w:t xml:space="preserve"> Int</w:t>
      </w:r>
      <w:r w:rsidR="00832174" w:rsidRPr="00832174">
        <w:rPr>
          <w:rFonts w:ascii="Times New Roman" w:hAnsi="Times New Roman"/>
          <w:i/>
          <w:iCs/>
          <w:lang w:val="fr-BE"/>
        </w:rPr>
        <w:t>ernational</w:t>
      </w:r>
      <w:r w:rsidR="007C2962" w:rsidRPr="00832174">
        <w:rPr>
          <w:rFonts w:ascii="Times New Roman" w:hAnsi="Times New Roman"/>
          <w:i/>
          <w:iCs/>
          <w:lang w:val="fr-BE"/>
        </w:rPr>
        <w:t xml:space="preserve"> Ed</w:t>
      </w:r>
      <w:r w:rsidR="00832174" w:rsidRPr="00832174">
        <w:rPr>
          <w:rFonts w:ascii="Times New Roman" w:hAnsi="Times New Roman"/>
          <w:i/>
          <w:iCs/>
          <w:lang w:val="fr-BE"/>
        </w:rPr>
        <w:t>i</w:t>
      </w:r>
      <w:r w:rsidR="00832174">
        <w:rPr>
          <w:rFonts w:ascii="Times New Roman" w:hAnsi="Times New Roman"/>
          <w:i/>
          <w:iCs/>
          <w:lang w:val="fr-BE"/>
        </w:rPr>
        <w:t>tion</w:t>
      </w:r>
      <w:r w:rsidR="007C2962" w:rsidRPr="00832174">
        <w:rPr>
          <w:rFonts w:ascii="Times New Roman" w:hAnsi="Times New Roman"/>
          <w:i/>
          <w:iCs/>
          <w:lang w:val="fr-BE"/>
        </w:rPr>
        <w:t xml:space="preserve">., </w:t>
      </w:r>
      <w:r w:rsidR="007C2962" w:rsidRPr="00832174">
        <w:rPr>
          <w:rFonts w:ascii="Times New Roman" w:hAnsi="Times New Roman"/>
          <w:b/>
          <w:bCs/>
          <w:lang w:val="fr-BE"/>
        </w:rPr>
        <w:t>2007</w:t>
      </w:r>
      <w:r w:rsidR="007C2962" w:rsidRPr="00832174">
        <w:rPr>
          <w:rFonts w:ascii="Times New Roman" w:hAnsi="Times New Roman"/>
          <w:i/>
          <w:iCs/>
          <w:lang w:val="fr-BE"/>
        </w:rPr>
        <w:t>,</w:t>
      </w:r>
      <w:r w:rsidR="007C2962" w:rsidRPr="00832174">
        <w:rPr>
          <w:rFonts w:ascii="Times New Roman" w:hAnsi="Times New Roman"/>
          <w:lang w:val="fr-BE"/>
        </w:rPr>
        <w:t xml:space="preserve"> 4428.</w:t>
      </w:r>
    </w:p>
    <w:sectPr w:rsidR="00CF2093" w:rsidRPr="00832174" w:rsidSect="004B3B2D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0A3C" w14:textId="77777777" w:rsidR="00622F80" w:rsidRDefault="00622F80">
      <w:r>
        <w:separator/>
      </w:r>
    </w:p>
  </w:endnote>
  <w:endnote w:type="continuationSeparator" w:id="0">
    <w:p w14:paraId="3F355A56" w14:textId="77777777" w:rsidR="00622F80" w:rsidRDefault="0062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09DE" w14:textId="77777777" w:rsidR="0089330B" w:rsidRDefault="0089330B">
    <w:r>
      <w:t>___________________________________________________________________</w:t>
    </w:r>
  </w:p>
  <w:tbl>
    <w:tblPr>
      <w:tblW w:w="0" w:type="auto"/>
      <w:tblLook w:val="01E0" w:firstRow="1" w:lastRow="1" w:firstColumn="1" w:lastColumn="1" w:noHBand="0" w:noVBand="0"/>
    </w:tblPr>
    <w:tblGrid>
      <w:gridCol w:w="4890"/>
      <w:gridCol w:w="4182"/>
    </w:tblGrid>
    <w:tr w:rsidR="0089330B" w:rsidRPr="00432401" w14:paraId="7978C5C1" w14:textId="77777777" w:rsidTr="00A65D1D">
      <w:tc>
        <w:tcPr>
          <w:tcW w:w="4968" w:type="dxa"/>
        </w:tcPr>
        <w:p w14:paraId="71BC5553" w14:textId="77777777" w:rsidR="0089330B" w:rsidRPr="00432401" w:rsidRDefault="00385C16" w:rsidP="00385C16">
          <w:pPr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</w:rPr>
            <w:t>EDT-CHIM Scientific Day</w:t>
          </w:r>
        </w:p>
      </w:tc>
      <w:tc>
        <w:tcPr>
          <w:tcW w:w="4242" w:type="dxa"/>
        </w:tcPr>
        <w:p w14:paraId="61223C86" w14:textId="77777777" w:rsidR="0089330B" w:rsidRPr="00432401" w:rsidRDefault="0089330B" w:rsidP="0089330B">
          <w:pPr>
            <w:pStyle w:val="En-tte"/>
            <w:jc w:val="right"/>
            <w:rPr>
              <w:rFonts w:ascii="Times New Roman" w:hAnsi="Times New Roman"/>
              <w:lang w:val="fr-BE"/>
            </w:rPr>
          </w:pPr>
          <w:r w:rsidRPr="00432401">
            <w:rPr>
              <w:rFonts w:ascii="Times New Roman" w:hAnsi="Times New Roman"/>
              <w:lang w:val="fr-BE"/>
            </w:rPr>
            <w:t>UL</w:t>
          </w:r>
          <w:r w:rsidR="00385C16">
            <w:rPr>
              <w:rFonts w:ascii="Times New Roman" w:hAnsi="Times New Roman"/>
              <w:lang w:val="fr-BE"/>
            </w:rPr>
            <w:t>iege</w:t>
          </w:r>
          <w:r w:rsidRPr="00432401">
            <w:rPr>
              <w:rFonts w:ascii="Times New Roman" w:hAnsi="Times New Roman"/>
              <w:lang w:val="fr-BE"/>
            </w:rPr>
            <w:t xml:space="preserve"> – </w:t>
          </w:r>
          <w:r w:rsidR="00385C16">
            <w:rPr>
              <w:rFonts w:ascii="Times New Roman" w:hAnsi="Times New Roman"/>
              <w:lang w:val="fr-BE"/>
            </w:rPr>
            <w:t>26</w:t>
          </w:r>
          <w:r w:rsidRPr="00432401">
            <w:rPr>
              <w:rFonts w:ascii="Times New Roman" w:hAnsi="Times New Roman"/>
              <w:lang w:val="fr-BE"/>
            </w:rPr>
            <w:t>/</w:t>
          </w:r>
          <w:r w:rsidR="00385C16">
            <w:rPr>
              <w:rFonts w:ascii="Times New Roman" w:hAnsi="Times New Roman"/>
              <w:lang w:val="fr-BE"/>
            </w:rPr>
            <w:t>01</w:t>
          </w:r>
          <w:r w:rsidRPr="00432401">
            <w:rPr>
              <w:rFonts w:ascii="Times New Roman" w:hAnsi="Times New Roman"/>
              <w:lang w:val="fr-BE"/>
            </w:rPr>
            <w:t>/20</w:t>
          </w:r>
          <w:r w:rsidR="00385C16">
            <w:rPr>
              <w:rFonts w:ascii="Times New Roman" w:hAnsi="Times New Roman"/>
              <w:lang w:val="fr-BE"/>
            </w:rPr>
            <w:t>2</w:t>
          </w:r>
          <w:r w:rsidRPr="00432401">
            <w:rPr>
              <w:rFonts w:ascii="Times New Roman" w:hAnsi="Times New Roman"/>
              <w:lang w:val="fr-BE"/>
            </w:rPr>
            <w:t>4</w:t>
          </w:r>
        </w:p>
      </w:tc>
    </w:tr>
  </w:tbl>
  <w:p w14:paraId="29477E97" w14:textId="77777777" w:rsidR="0089330B" w:rsidRDefault="008933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6230" w14:textId="77777777" w:rsidR="00622F80" w:rsidRDefault="00622F80">
      <w:r>
        <w:separator/>
      </w:r>
    </w:p>
  </w:footnote>
  <w:footnote w:type="continuationSeparator" w:id="0">
    <w:p w14:paraId="10389D9A" w14:textId="77777777" w:rsidR="00622F80" w:rsidRDefault="0062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4A"/>
    <w:rsid w:val="000771FC"/>
    <w:rsid w:val="000873DC"/>
    <w:rsid w:val="001D1604"/>
    <w:rsid w:val="002B6CBA"/>
    <w:rsid w:val="00362C49"/>
    <w:rsid w:val="00382A27"/>
    <w:rsid w:val="00385C16"/>
    <w:rsid w:val="003A5362"/>
    <w:rsid w:val="003B635C"/>
    <w:rsid w:val="00432401"/>
    <w:rsid w:val="00450F73"/>
    <w:rsid w:val="004B3B2D"/>
    <w:rsid w:val="004C55BF"/>
    <w:rsid w:val="004D04AD"/>
    <w:rsid w:val="005A4A40"/>
    <w:rsid w:val="005F1B42"/>
    <w:rsid w:val="006030FD"/>
    <w:rsid w:val="00622F80"/>
    <w:rsid w:val="00683C03"/>
    <w:rsid w:val="006B694A"/>
    <w:rsid w:val="00705FEF"/>
    <w:rsid w:val="00760158"/>
    <w:rsid w:val="00774277"/>
    <w:rsid w:val="007B59E2"/>
    <w:rsid w:val="007C2962"/>
    <w:rsid w:val="0081689A"/>
    <w:rsid w:val="00832174"/>
    <w:rsid w:val="0089330B"/>
    <w:rsid w:val="008E3537"/>
    <w:rsid w:val="009C4925"/>
    <w:rsid w:val="00A65D1D"/>
    <w:rsid w:val="00B654B0"/>
    <w:rsid w:val="00BE17C5"/>
    <w:rsid w:val="00C53848"/>
    <w:rsid w:val="00C67746"/>
    <w:rsid w:val="00CE5BC4"/>
    <w:rsid w:val="00CF2093"/>
    <w:rsid w:val="00D70B46"/>
    <w:rsid w:val="00DB1340"/>
    <w:rsid w:val="00DC4E40"/>
    <w:rsid w:val="00E8604F"/>
    <w:rsid w:val="00EF6E3B"/>
    <w:rsid w:val="00F85AB9"/>
    <w:rsid w:val="00FF16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B822C"/>
  <w15:chartTrackingRefBased/>
  <w15:docId w15:val="{979D35E3-B8B7-42E3-A8A2-DCB8F785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94A"/>
    <w:rPr>
      <w:rFonts w:ascii="Arial" w:eastAsia="Times New Roman" w:hAnsi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B694A"/>
    <w:pPr>
      <w:spacing w:line="360" w:lineRule="auto"/>
      <w:jc w:val="center"/>
    </w:pPr>
    <w:rPr>
      <w:rFonts w:cs="Arial"/>
      <w:sz w:val="28"/>
    </w:rPr>
  </w:style>
  <w:style w:type="paragraph" w:styleId="Corpsdetexte">
    <w:name w:val="Body Text"/>
    <w:basedOn w:val="Normal"/>
    <w:rsid w:val="006B694A"/>
    <w:pPr>
      <w:spacing w:line="280" w:lineRule="exact"/>
      <w:jc w:val="center"/>
    </w:pPr>
    <w:rPr>
      <w:sz w:val="20"/>
      <w:lang w:val="en-GB"/>
    </w:rPr>
  </w:style>
  <w:style w:type="paragraph" w:styleId="Notedebasdepage">
    <w:name w:val="footnote text"/>
    <w:basedOn w:val="Normal"/>
    <w:semiHidden/>
    <w:rsid w:val="006B694A"/>
    <w:rPr>
      <w:sz w:val="20"/>
      <w:szCs w:val="20"/>
    </w:rPr>
  </w:style>
  <w:style w:type="character" w:styleId="Appelnotedebasdep">
    <w:name w:val="footnote reference"/>
    <w:semiHidden/>
    <w:rsid w:val="006B694A"/>
    <w:rPr>
      <w:vertAlign w:val="superscript"/>
    </w:rPr>
  </w:style>
  <w:style w:type="paragraph" w:styleId="En-tte">
    <w:name w:val="header"/>
    <w:basedOn w:val="Normal"/>
    <w:rsid w:val="006B69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694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B69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84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53635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31663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3142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81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19311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06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370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49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935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088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0867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1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981403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1295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0687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92381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68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0383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3399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626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2565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8051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TITRE DU POSTER (Times New Roman 14, majuscules, gras, centré)</vt:lpstr>
      <vt:lpstr>TITRE DU POSTER (Times New Roman 14, majuscules, gras, centré)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POSTER (Times New Roman 14, majuscules, gras, centré)</dc:title>
  <dc:subject/>
  <dc:creator>User</dc:creator>
  <cp:keywords/>
  <dc:description/>
  <cp:lastModifiedBy>isalyne drewek</cp:lastModifiedBy>
  <cp:revision>5</cp:revision>
  <dcterms:created xsi:type="dcterms:W3CDTF">2023-12-27T14:01:00Z</dcterms:created>
  <dcterms:modified xsi:type="dcterms:W3CDTF">2023-12-27T15:06:00Z</dcterms:modified>
</cp:coreProperties>
</file>